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44" w:rsidRDefault="009B1544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9B1544" w:rsidRDefault="009B1544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9B1544" w:rsidRDefault="009B1544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9B1544" w:rsidRDefault="009B1544">
      <w:pPr>
        <w:framePr w:w="11630" w:h="732" w:hRule="exact" w:hSpace="187" w:wrap="around" w:vAnchor="page" w:hAnchor="page" w:x="298" w:y="851"/>
        <w:jc w:val="center"/>
      </w:pPr>
    </w:p>
    <w:p w:rsidR="009B1544" w:rsidRDefault="009B1544">
      <w:pPr>
        <w:jc w:val="center"/>
        <w:rPr>
          <w:rFonts w:ascii="Moderne" w:hAnsi="Moderne"/>
          <w:smallCaps/>
          <w:sz w:val="18"/>
        </w:rPr>
      </w:pPr>
    </w:p>
    <w:p w:rsidR="009B1544" w:rsidRDefault="00833CBB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9B1544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D83C25">
        <w:rPr>
          <w:rFonts w:ascii="Times New Roman" w:hAnsi="Times New Roman"/>
          <w:smallCaps/>
          <w:noProof/>
          <w:sz w:val="20"/>
        </w:rPr>
        <w:t>28 November, 2010</w:t>
      </w:r>
      <w:r>
        <w:rPr>
          <w:rFonts w:ascii="Times New Roman" w:hAnsi="Times New Roman"/>
          <w:smallCaps/>
          <w:sz w:val="20"/>
        </w:rPr>
        <w:fldChar w:fldCharType="end"/>
      </w:r>
    </w:p>
    <w:p w:rsidR="009B1544" w:rsidRDefault="009B1544">
      <w:pPr>
        <w:rPr>
          <w:rFonts w:ascii="Times New Roman" w:hAnsi="Times New Roman"/>
          <w:sz w:val="26"/>
        </w:rPr>
      </w:pPr>
    </w:p>
    <w:p w:rsidR="003B0600" w:rsidRDefault="003B0600">
      <w:pPr>
        <w:rPr>
          <w:rFonts w:ascii="Times New Roman" w:hAnsi="Times New Roman"/>
          <w:szCs w:val="24"/>
        </w:rPr>
      </w:pPr>
    </w:p>
    <w:p w:rsidR="009B1544" w:rsidRPr="00741882" w:rsidRDefault="00732FC5">
      <w:pPr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 xml:space="preserve">Luis </w:t>
      </w:r>
      <w:r w:rsidR="00AF0362" w:rsidRPr="00741882">
        <w:rPr>
          <w:rFonts w:ascii="Times New Roman" w:hAnsi="Times New Roman"/>
          <w:szCs w:val="24"/>
        </w:rPr>
        <w:t xml:space="preserve">&amp; Angel </w:t>
      </w:r>
      <w:r w:rsidRPr="00741882">
        <w:rPr>
          <w:rFonts w:ascii="Times New Roman" w:hAnsi="Times New Roman"/>
          <w:szCs w:val="24"/>
        </w:rPr>
        <w:t>Hernandez-Lopez</w:t>
      </w:r>
    </w:p>
    <w:p w:rsidR="00732FC5" w:rsidRPr="00741882" w:rsidRDefault="00AF0362">
      <w:pPr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P.O. Box 991</w:t>
      </w:r>
    </w:p>
    <w:p w:rsidR="00732FC5" w:rsidRPr="00741882" w:rsidRDefault="00732FC5">
      <w:pPr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Kapa’a Hawaii, 96746</w:t>
      </w:r>
    </w:p>
    <w:p w:rsidR="00597B9B" w:rsidRPr="00741882" w:rsidRDefault="00597B9B">
      <w:pPr>
        <w:rPr>
          <w:rFonts w:ascii="Times New Roman" w:hAnsi="Times New Roman"/>
          <w:szCs w:val="24"/>
        </w:rPr>
      </w:pPr>
    </w:p>
    <w:p w:rsidR="00732FC5" w:rsidRPr="00741882" w:rsidRDefault="00AF0362">
      <w:pPr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Dear Luis &amp; Angel:</w:t>
      </w:r>
    </w:p>
    <w:p w:rsidR="00732FC5" w:rsidRPr="00741882" w:rsidRDefault="00732FC5">
      <w:pPr>
        <w:rPr>
          <w:rFonts w:ascii="Times New Roman" w:hAnsi="Times New Roman"/>
          <w:szCs w:val="24"/>
        </w:rPr>
      </w:pPr>
    </w:p>
    <w:p w:rsidR="00732FC5" w:rsidRPr="00741882" w:rsidRDefault="00AF0362" w:rsidP="00AF1DD7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Enclosed please find the following immigration forms for your review and consideration:</w:t>
      </w:r>
    </w:p>
    <w:p w:rsidR="00AF0362" w:rsidRPr="00741882" w:rsidRDefault="00AF0362">
      <w:pPr>
        <w:rPr>
          <w:rFonts w:ascii="Times New Roman" w:hAnsi="Times New Roman"/>
          <w:szCs w:val="24"/>
        </w:rPr>
      </w:pPr>
    </w:p>
    <w:tbl>
      <w:tblPr>
        <w:tblStyle w:val="TableGrid"/>
        <w:tblW w:w="873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1800"/>
        <w:gridCol w:w="6210"/>
      </w:tblGrid>
      <w:tr w:rsidR="00AF0362" w:rsidRPr="00741882" w:rsidTr="00AF0362">
        <w:tc>
          <w:tcPr>
            <w:tcW w:w="720" w:type="dxa"/>
          </w:tcPr>
          <w:p w:rsidR="00AF0362" w:rsidRPr="00741882" w:rsidRDefault="00AF0362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Form I-485</w:t>
            </w:r>
          </w:p>
        </w:tc>
        <w:tc>
          <w:tcPr>
            <w:tcW w:w="621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Application to Register Permanent Resident or Adjust Status</w:t>
            </w:r>
          </w:p>
        </w:tc>
      </w:tr>
      <w:tr w:rsidR="00AF0362" w:rsidRPr="00741882" w:rsidTr="00AF0362">
        <w:tc>
          <w:tcPr>
            <w:tcW w:w="720" w:type="dxa"/>
          </w:tcPr>
          <w:p w:rsidR="00AF0362" w:rsidRPr="00741882" w:rsidRDefault="00AF0362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Form I-756</w:t>
            </w:r>
          </w:p>
        </w:tc>
        <w:tc>
          <w:tcPr>
            <w:tcW w:w="621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Application for Employment Authorization</w:t>
            </w:r>
          </w:p>
        </w:tc>
      </w:tr>
      <w:tr w:rsidR="00AF0362" w:rsidRPr="00741882" w:rsidTr="00AF0362">
        <w:tc>
          <w:tcPr>
            <w:tcW w:w="720" w:type="dxa"/>
          </w:tcPr>
          <w:p w:rsidR="00AF0362" w:rsidRPr="00741882" w:rsidRDefault="00AF0362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Form G-325A</w:t>
            </w:r>
          </w:p>
        </w:tc>
        <w:tc>
          <w:tcPr>
            <w:tcW w:w="621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Biographic Information (Luis Hernandez-Lopez)</w:t>
            </w:r>
          </w:p>
        </w:tc>
      </w:tr>
      <w:tr w:rsidR="00AF0362" w:rsidRPr="00741882" w:rsidTr="00AF0362">
        <w:tc>
          <w:tcPr>
            <w:tcW w:w="720" w:type="dxa"/>
          </w:tcPr>
          <w:p w:rsidR="00AF0362" w:rsidRPr="00741882" w:rsidRDefault="00AF0362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Form G-325A</w:t>
            </w:r>
          </w:p>
        </w:tc>
        <w:tc>
          <w:tcPr>
            <w:tcW w:w="621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Biographic Information (Angel Lopez)</w:t>
            </w:r>
          </w:p>
        </w:tc>
      </w:tr>
      <w:tr w:rsidR="00AF0362" w:rsidRPr="00741882" w:rsidTr="00AF0362">
        <w:tc>
          <w:tcPr>
            <w:tcW w:w="720" w:type="dxa"/>
          </w:tcPr>
          <w:p w:rsidR="00AF0362" w:rsidRPr="00741882" w:rsidRDefault="00AF0362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Form I-130</w:t>
            </w:r>
          </w:p>
        </w:tc>
        <w:tc>
          <w:tcPr>
            <w:tcW w:w="621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Petition for Alien Relative</w:t>
            </w:r>
          </w:p>
        </w:tc>
      </w:tr>
      <w:tr w:rsidR="00723F3D" w:rsidRPr="00741882" w:rsidTr="00AF0362">
        <w:tc>
          <w:tcPr>
            <w:tcW w:w="720" w:type="dxa"/>
          </w:tcPr>
          <w:p w:rsidR="00723F3D" w:rsidRPr="00741882" w:rsidRDefault="00723F3D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723F3D" w:rsidRPr="00741882" w:rsidRDefault="00723F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Form I-864</w:t>
            </w:r>
          </w:p>
        </w:tc>
        <w:tc>
          <w:tcPr>
            <w:tcW w:w="6210" w:type="dxa"/>
          </w:tcPr>
          <w:p w:rsidR="00723F3D" w:rsidRPr="00741882" w:rsidRDefault="00723F3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Affidavit of Support (Angel Lopez)</w:t>
            </w:r>
          </w:p>
        </w:tc>
      </w:tr>
      <w:tr w:rsidR="00AF0362" w:rsidRPr="00741882" w:rsidTr="00AF0362">
        <w:tc>
          <w:tcPr>
            <w:tcW w:w="720" w:type="dxa"/>
          </w:tcPr>
          <w:p w:rsidR="00AF0362" w:rsidRPr="00741882" w:rsidRDefault="00AF0362" w:rsidP="00AF036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0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Form I-131</w:t>
            </w:r>
          </w:p>
        </w:tc>
        <w:tc>
          <w:tcPr>
            <w:tcW w:w="6210" w:type="dxa"/>
          </w:tcPr>
          <w:p w:rsidR="00AF0362" w:rsidRPr="00741882" w:rsidRDefault="00AF0362">
            <w:pPr>
              <w:rPr>
                <w:rFonts w:ascii="Times New Roman" w:hAnsi="Times New Roman"/>
                <w:szCs w:val="24"/>
              </w:rPr>
            </w:pPr>
            <w:r w:rsidRPr="00741882">
              <w:rPr>
                <w:rFonts w:ascii="Times New Roman" w:hAnsi="Times New Roman"/>
                <w:szCs w:val="24"/>
              </w:rPr>
              <w:t>Application for Travel Document</w:t>
            </w:r>
          </w:p>
        </w:tc>
      </w:tr>
    </w:tbl>
    <w:p w:rsidR="00AF0362" w:rsidRPr="00741882" w:rsidRDefault="00AF0362">
      <w:pPr>
        <w:rPr>
          <w:rFonts w:ascii="Times New Roman" w:hAnsi="Times New Roman"/>
          <w:szCs w:val="24"/>
        </w:rPr>
      </w:pPr>
    </w:p>
    <w:p w:rsidR="00AF1DD7" w:rsidRPr="00741882" w:rsidRDefault="00AF1DD7" w:rsidP="00AF1DD7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 xml:space="preserve">Please </w:t>
      </w:r>
      <w:r w:rsidRPr="00741882">
        <w:rPr>
          <w:rFonts w:ascii="Times New Roman" w:hAnsi="Times New Roman"/>
          <w:b/>
          <w:i/>
          <w:szCs w:val="24"/>
        </w:rPr>
        <w:t>carefully review</w:t>
      </w:r>
      <w:r w:rsidRPr="00741882">
        <w:rPr>
          <w:rFonts w:ascii="Times New Roman" w:hAnsi="Times New Roman"/>
          <w:szCs w:val="24"/>
        </w:rPr>
        <w:t xml:space="preserve"> each document, handwrite any corrections, sign where indicated and return these to our office at your earliest convenience.</w:t>
      </w:r>
    </w:p>
    <w:p w:rsidR="00AF1DD7" w:rsidRPr="00741882" w:rsidRDefault="00AF1DD7" w:rsidP="00AF1DD7">
      <w:pPr>
        <w:jc w:val="both"/>
        <w:rPr>
          <w:rFonts w:ascii="Times New Roman" w:hAnsi="Times New Roman"/>
          <w:szCs w:val="24"/>
        </w:rPr>
      </w:pPr>
    </w:p>
    <w:p w:rsidR="00AF1DD7" w:rsidRPr="00741882" w:rsidRDefault="00AF1DD7" w:rsidP="00AF1DD7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We are still in need of the following documents to complete your applications:</w:t>
      </w:r>
    </w:p>
    <w:p w:rsidR="00AF1DD7" w:rsidRPr="00741882" w:rsidRDefault="00AF1DD7" w:rsidP="00AF1DD7">
      <w:pPr>
        <w:jc w:val="both"/>
        <w:rPr>
          <w:rFonts w:ascii="Times New Roman" w:hAnsi="Times New Roman"/>
          <w:szCs w:val="24"/>
        </w:rPr>
      </w:pPr>
    </w:p>
    <w:p w:rsidR="00AF1DD7" w:rsidRPr="00741882" w:rsidRDefault="00AF1DD7" w:rsidP="00AF1DD7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Federal Income Tax Returns – 2007, 2008 &amp; 2009 (Angel Lopez)</w:t>
      </w:r>
    </w:p>
    <w:p w:rsidR="00AF1DD7" w:rsidRPr="00741882" w:rsidRDefault="00AF1DD7" w:rsidP="00AF1DD7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 xml:space="preserve">Bank Statements, electric bills, cable TV and </w:t>
      </w:r>
      <w:r w:rsidR="00741882" w:rsidRPr="00741882">
        <w:rPr>
          <w:rFonts w:ascii="Times New Roman" w:hAnsi="Times New Roman"/>
          <w:szCs w:val="24"/>
        </w:rPr>
        <w:t xml:space="preserve">any </w:t>
      </w:r>
      <w:r w:rsidRPr="00741882">
        <w:rPr>
          <w:rFonts w:ascii="Times New Roman" w:hAnsi="Times New Roman"/>
          <w:szCs w:val="24"/>
        </w:rPr>
        <w:t>other documentation identifying both of you on the account(s)</w:t>
      </w: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 xml:space="preserve">Luis and Angel, I want to reiterate, again, </w:t>
      </w:r>
      <w:r>
        <w:rPr>
          <w:rFonts w:ascii="Times New Roman" w:hAnsi="Times New Roman"/>
          <w:szCs w:val="24"/>
        </w:rPr>
        <w:t xml:space="preserve">my concern </w:t>
      </w:r>
      <w:r w:rsidRPr="00741882">
        <w:rPr>
          <w:rFonts w:ascii="Times New Roman" w:hAnsi="Times New Roman"/>
          <w:szCs w:val="24"/>
        </w:rPr>
        <w:t xml:space="preserve">about what could possibly lie in the future, for both of you, </w:t>
      </w:r>
      <w:r>
        <w:rPr>
          <w:rFonts w:ascii="Times New Roman" w:hAnsi="Times New Roman"/>
          <w:szCs w:val="24"/>
        </w:rPr>
        <w:t>as you proceed through this immigration process:</w:t>
      </w: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INA Section 204 (c</w:t>
      </w:r>
      <w:proofErr w:type="gramStart"/>
      <w:r w:rsidRPr="00741882">
        <w:rPr>
          <w:rFonts w:ascii="Times New Roman" w:hAnsi="Times New Roman"/>
          <w:szCs w:val="24"/>
        </w:rPr>
        <w:t>)(</w:t>
      </w:r>
      <w:proofErr w:type="gramEnd"/>
      <w:r w:rsidRPr="00741882">
        <w:rPr>
          <w:rFonts w:ascii="Times New Roman" w:hAnsi="Times New Roman"/>
          <w:szCs w:val="24"/>
        </w:rPr>
        <w:t>2) prevents anyone who “the attorney general has determined” to have committed marriage fraud, from ever obtaining a green card.  This means that if you file for a green card for Luis based upon your marriage, and the marriage is eventually found to have been entered into “to evade immigration laws” then Luis will be barred from obtaining a green card through any other method at a later date.</w:t>
      </w: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 xml:space="preserve">Your marriage is unconventional.  </w:t>
      </w:r>
      <w:r>
        <w:rPr>
          <w:rFonts w:ascii="Times New Roman" w:hAnsi="Times New Roman"/>
          <w:szCs w:val="24"/>
        </w:rPr>
        <w:t>Though it is obviously apparent from my discussions with both of you that</w:t>
      </w:r>
      <w:r w:rsidRPr="00741882">
        <w:rPr>
          <w:rFonts w:ascii="Times New Roman" w:hAnsi="Times New Roman"/>
          <w:szCs w:val="24"/>
        </w:rPr>
        <w:t xml:space="preserve"> your marriage is real and that it is not entered into for the purpose of evading immigration laws</w:t>
      </w:r>
      <w:r>
        <w:rPr>
          <w:rFonts w:ascii="Times New Roman" w:hAnsi="Times New Roman"/>
          <w:szCs w:val="24"/>
        </w:rPr>
        <w:t xml:space="preserve"> - you do not</w:t>
      </w:r>
      <w:r w:rsidRPr="00741882">
        <w:rPr>
          <w:rFonts w:ascii="Times New Roman" w:hAnsi="Times New Roman"/>
          <w:szCs w:val="24"/>
        </w:rPr>
        <w:t xml:space="preserve"> live together</w:t>
      </w:r>
      <w:r w:rsidR="00B9606F">
        <w:rPr>
          <w:rFonts w:ascii="Times New Roman" w:hAnsi="Times New Roman"/>
          <w:szCs w:val="24"/>
        </w:rPr>
        <w:t xml:space="preserve">; </w:t>
      </w:r>
      <w:r w:rsidRPr="00741882">
        <w:rPr>
          <w:rFonts w:ascii="Times New Roman" w:hAnsi="Times New Roman"/>
          <w:szCs w:val="24"/>
        </w:rPr>
        <w:t>and because you share very little in the way that more typical marriages do, you should expect more scrutiny, including detailed interviews and possible visits from USCIS Officers.</w:t>
      </w: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 xml:space="preserve">I have no doubt that you will both always respond truthfully to any USCIS inquiries, and will explain your marriage as you </w:t>
      </w:r>
      <w:r w:rsidR="00B9606F">
        <w:rPr>
          <w:rFonts w:ascii="Times New Roman" w:hAnsi="Times New Roman"/>
          <w:szCs w:val="24"/>
        </w:rPr>
        <w:t>have to me thus far</w:t>
      </w:r>
      <w:r w:rsidRPr="00741882">
        <w:rPr>
          <w:rFonts w:ascii="Times New Roman" w:hAnsi="Times New Roman"/>
          <w:szCs w:val="24"/>
        </w:rPr>
        <w:t xml:space="preserve">.  Your truthfulness and sincerity is </w:t>
      </w:r>
      <w:r w:rsidR="00B9606F">
        <w:rPr>
          <w:rFonts w:ascii="Times New Roman" w:hAnsi="Times New Roman"/>
          <w:szCs w:val="24"/>
        </w:rPr>
        <w:t>y</w:t>
      </w:r>
      <w:r w:rsidRPr="00741882">
        <w:rPr>
          <w:rFonts w:ascii="Times New Roman" w:hAnsi="Times New Roman"/>
          <w:szCs w:val="24"/>
        </w:rPr>
        <w:t>our greatest strength in this case.</w:t>
      </w: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Luis, if this application is denied, you may end up in immigration court or eventually in federal court, defending yourself in removal proceedings.</w:t>
      </w:r>
    </w:p>
    <w:p w:rsidR="00741882" w:rsidRPr="00741882" w:rsidRDefault="00741882" w:rsidP="00741882">
      <w:pPr>
        <w:jc w:val="both"/>
        <w:rPr>
          <w:rFonts w:ascii="Times New Roman" w:hAnsi="Times New Roman"/>
          <w:szCs w:val="24"/>
        </w:rPr>
      </w:pPr>
    </w:p>
    <w:p w:rsidR="00741882" w:rsidRPr="00741882" w:rsidRDefault="00741882" w:rsidP="00741882">
      <w:pPr>
        <w:jc w:val="both"/>
        <w:rPr>
          <w:rFonts w:ascii="Times New Roman" w:hAnsi="Times New Roman"/>
          <w:bCs/>
          <w:iCs/>
          <w:szCs w:val="24"/>
        </w:rPr>
      </w:pPr>
      <w:r w:rsidRPr="00741882">
        <w:rPr>
          <w:rFonts w:ascii="Times New Roman" w:hAnsi="Times New Roman"/>
          <w:szCs w:val="24"/>
        </w:rPr>
        <w:t>Maybe you have heard the expression “</w:t>
      </w:r>
      <w:proofErr w:type="spellStart"/>
      <w:r w:rsidRPr="00741882">
        <w:rPr>
          <w:rFonts w:ascii="Times New Roman" w:hAnsi="Times New Roman"/>
          <w:bCs/>
          <w:i/>
          <w:iCs/>
          <w:szCs w:val="24"/>
        </w:rPr>
        <w:t>primum</w:t>
      </w:r>
      <w:proofErr w:type="spellEnd"/>
      <w:r w:rsidRPr="00741882">
        <w:rPr>
          <w:rFonts w:ascii="Times New Roman" w:hAnsi="Times New Roman"/>
          <w:bCs/>
          <w:i/>
          <w:iCs/>
          <w:szCs w:val="24"/>
        </w:rPr>
        <w:t xml:space="preserve"> non </w:t>
      </w:r>
      <w:proofErr w:type="spellStart"/>
      <w:r w:rsidRPr="00741882">
        <w:rPr>
          <w:rFonts w:ascii="Times New Roman" w:hAnsi="Times New Roman"/>
          <w:bCs/>
          <w:i/>
          <w:iCs/>
          <w:szCs w:val="24"/>
        </w:rPr>
        <w:t>nocere</w:t>
      </w:r>
      <w:proofErr w:type="spellEnd"/>
      <w:r w:rsidRPr="00741882">
        <w:rPr>
          <w:rFonts w:ascii="Times New Roman" w:hAnsi="Times New Roman"/>
          <w:bCs/>
          <w:i/>
          <w:iCs/>
          <w:szCs w:val="24"/>
        </w:rPr>
        <w:t>”</w:t>
      </w:r>
      <w:r w:rsidRPr="00741882">
        <w:rPr>
          <w:rFonts w:ascii="Times New Roman" w:hAnsi="Times New Roman"/>
          <w:bCs/>
          <w:iCs/>
          <w:szCs w:val="24"/>
        </w:rPr>
        <w:t xml:space="preserve"> – it means “first </w:t>
      </w:r>
      <w:proofErr w:type="gramStart"/>
      <w:r w:rsidRPr="00741882">
        <w:rPr>
          <w:rFonts w:ascii="Times New Roman" w:hAnsi="Times New Roman"/>
          <w:bCs/>
          <w:iCs/>
          <w:szCs w:val="24"/>
        </w:rPr>
        <w:t>do</w:t>
      </w:r>
      <w:proofErr w:type="gramEnd"/>
      <w:r w:rsidRPr="00741882">
        <w:rPr>
          <w:rFonts w:ascii="Times New Roman" w:hAnsi="Times New Roman"/>
          <w:bCs/>
          <w:iCs/>
          <w:szCs w:val="24"/>
        </w:rPr>
        <w:t xml:space="preserve"> no harm.”  As an attorney I want to follow this maxim with my clients. We do</w:t>
      </w:r>
      <w:r w:rsidR="00B9606F">
        <w:rPr>
          <w:rFonts w:ascii="Times New Roman" w:hAnsi="Times New Roman"/>
          <w:bCs/>
          <w:iCs/>
          <w:szCs w:val="24"/>
        </w:rPr>
        <w:t xml:space="preserve"> no</w:t>
      </w:r>
      <w:r w:rsidRPr="00741882">
        <w:rPr>
          <w:rFonts w:ascii="Times New Roman" w:hAnsi="Times New Roman"/>
          <w:bCs/>
          <w:iCs/>
          <w:szCs w:val="24"/>
        </w:rPr>
        <w:t>t want to cause either of you any harm by filing this application.  We want you to make an informed decision, weighing the potential benefits against the potential dangers.</w:t>
      </w:r>
    </w:p>
    <w:p w:rsidR="00741882" w:rsidRPr="00741882" w:rsidRDefault="00741882" w:rsidP="00741882">
      <w:pPr>
        <w:jc w:val="both"/>
        <w:rPr>
          <w:rFonts w:ascii="Times New Roman" w:hAnsi="Times New Roman"/>
          <w:bCs/>
          <w:iCs/>
          <w:szCs w:val="24"/>
        </w:rPr>
      </w:pPr>
    </w:p>
    <w:p w:rsidR="00B9606F" w:rsidRDefault="00741882" w:rsidP="00741882">
      <w:pPr>
        <w:jc w:val="both"/>
        <w:rPr>
          <w:rFonts w:ascii="Times New Roman" w:hAnsi="Times New Roman"/>
          <w:bCs/>
          <w:iCs/>
          <w:szCs w:val="24"/>
        </w:rPr>
      </w:pPr>
      <w:r w:rsidRPr="00741882">
        <w:rPr>
          <w:rFonts w:ascii="Times New Roman" w:hAnsi="Times New Roman"/>
          <w:bCs/>
          <w:iCs/>
          <w:szCs w:val="24"/>
        </w:rPr>
        <w:t xml:space="preserve">Because your marriage is unconventional, I do not expect that this application will be an easy matter.  </w:t>
      </w:r>
      <w:r w:rsidR="00B9606F">
        <w:rPr>
          <w:rFonts w:ascii="Times New Roman" w:hAnsi="Times New Roman"/>
          <w:bCs/>
          <w:iCs/>
          <w:szCs w:val="24"/>
        </w:rPr>
        <w:t xml:space="preserve">If you have any questions or would like to discuss this further, please feel free to contact me.  </w:t>
      </w:r>
    </w:p>
    <w:p w:rsidR="00B9606F" w:rsidRDefault="00B9606F" w:rsidP="00741882">
      <w:pPr>
        <w:jc w:val="both"/>
        <w:rPr>
          <w:rFonts w:ascii="Times New Roman" w:hAnsi="Times New Roman"/>
          <w:bCs/>
          <w:iCs/>
          <w:szCs w:val="24"/>
        </w:rPr>
      </w:pPr>
    </w:p>
    <w:p w:rsidR="00AF1DD7" w:rsidRDefault="00B9606F" w:rsidP="0074188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 and careful attention to detail as you review the enclosed forms.</w:t>
      </w:r>
    </w:p>
    <w:p w:rsidR="00732FC5" w:rsidRPr="00741882" w:rsidRDefault="00732FC5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732FC5" w:rsidRPr="00741882" w:rsidRDefault="00732FC5" w:rsidP="00732FC5">
      <w:pPr>
        <w:jc w:val="center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Sincerely,</w:t>
      </w:r>
    </w:p>
    <w:p w:rsidR="00732FC5" w:rsidRPr="00741882" w:rsidRDefault="00732FC5" w:rsidP="00732FC5">
      <w:pPr>
        <w:jc w:val="center"/>
        <w:rPr>
          <w:rFonts w:ascii="Times New Roman" w:hAnsi="Times New Roman"/>
          <w:szCs w:val="24"/>
        </w:rPr>
      </w:pPr>
    </w:p>
    <w:p w:rsidR="00732FC5" w:rsidRPr="00741882" w:rsidRDefault="00732FC5" w:rsidP="00732FC5">
      <w:pPr>
        <w:jc w:val="center"/>
        <w:rPr>
          <w:rFonts w:ascii="Times New Roman" w:hAnsi="Times New Roman"/>
          <w:szCs w:val="24"/>
        </w:rPr>
      </w:pPr>
    </w:p>
    <w:p w:rsidR="00597B9B" w:rsidRPr="00741882" w:rsidRDefault="00597B9B" w:rsidP="00732FC5">
      <w:pPr>
        <w:jc w:val="center"/>
        <w:rPr>
          <w:rFonts w:ascii="Times New Roman" w:hAnsi="Times New Roman"/>
          <w:szCs w:val="24"/>
        </w:rPr>
      </w:pPr>
    </w:p>
    <w:p w:rsidR="00732FC5" w:rsidRPr="00741882" w:rsidRDefault="00732FC5" w:rsidP="00732FC5">
      <w:pPr>
        <w:jc w:val="center"/>
        <w:rPr>
          <w:rFonts w:ascii="Times New Roman" w:hAnsi="Times New Roman"/>
          <w:szCs w:val="24"/>
        </w:rPr>
      </w:pPr>
    </w:p>
    <w:p w:rsidR="00732FC5" w:rsidRPr="00741882" w:rsidRDefault="00732FC5" w:rsidP="00732FC5">
      <w:pPr>
        <w:jc w:val="center"/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William Frick</w:t>
      </w:r>
    </w:p>
    <w:p w:rsidR="00B9606F" w:rsidRDefault="00B9606F" w:rsidP="00732FC5">
      <w:pPr>
        <w:rPr>
          <w:rFonts w:ascii="Times New Roman" w:hAnsi="Times New Roman"/>
          <w:szCs w:val="24"/>
        </w:rPr>
      </w:pPr>
    </w:p>
    <w:p w:rsidR="00B9606F" w:rsidRDefault="00B9606F" w:rsidP="00732FC5">
      <w:pPr>
        <w:rPr>
          <w:rFonts w:ascii="Times New Roman" w:hAnsi="Times New Roman"/>
          <w:szCs w:val="24"/>
        </w:rPr>
      </w:pPr>
    </w:p>
    <w:p w:rsidR="00732FC5" w:rsidRPr="00741882" w:rsidRDefault="00732FC5" w:rsidP="00732FC5">
      <w:pPr>
        <w:rPr>
          <w:rFonts w:ascii="Times New Roman" w:hAnsi="Times New Roman"/>
          <w:szCs w:val="24"/>
        </w:rPr>
      </w:pPr>
      <w:r w:rsidRPr="00741882">
        <w:rPr>
          <w:rFonts w:ascii="Times New Roman" w:hAnsi="Times New Roman"/>
          <w:szCs w:val="24"/>
        </w:rPr>
        <w:t>Enclosures: as stated above</w:t>
      </w:r>
    </w:p>
    <w:sectPr w:rsidR="00732FC5" w:rsidRPr="00741882" w:rsidSect="003E6EBF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4B" w:rsidRDefault="00FE444B">
      <w:r>
        <w:separator/>
      </w:r>
    </w:p>
  </w:endnote>
  <w:endnote w:type="continuationSeparator" w:id="0">
    <w:p w:rsidR="00FE444B" w:rsidRDefault="00F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AC" w:rsidRDefault="000305AC">
    <w:pPr>
      <w:pStyle w:val="Footer"/>
      <w:jc w:val="center"/>
      <w:rPr>
        <w:rFonts w:ascii="Garamond" w:hAnsi="Garamond"/>
        <w:b/>
        <w:i/>
        <w:sz w:val="18"/>
      </w:rPr>
    </w:pPr>
  </w:p>
  <w:p w:rsidR="000305AC" w:rsidRDefault="000305AC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   7525 SE 24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</w:t>
    </w:r>
    <w:r w:rsidR="009B1544">
      <w:rPr>
        <w:rFonts w:ascii="Garamond" w:hAnsi="Garamond"/>
        <w:b/>
        <w:i/>
        <w:sz w:val="18"/>
      </w:rPr>
      <w:t xml:space="preserve">, Washington  </w:t>
    </w:r>
    <w:r>
      <w:rPr>
        <w:rFonts w:ascii="Garamond" w:hAnsi="Garamond"/>
        <w:b/>
        <w:i/>
        <w:sz w:val="18"/>
      </w:rPr>
      <w:t>98040</w:t>
    </w:r>
    <w:r w:rsidR="009B1544">
      <w:rPr>
        <w:rFonts w:ascii="Garamond" w:hAnsi="Garamond"/>
        <w:b/>
        <w:i/>
        <w:sz w:val="18"/>
      </w:rPr>
      <w:t xml:space="preserve">   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:rsidR="009B1544" w:rsidRDefault="009B154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9B1544" w:rsidRDefault="009B1544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9B1544" w:rsidRDefault="00AF1DD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1544" w:rsidRDefault="009B1544">
                          <w:pP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D83C25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2</w:t>
                          </w:r>
                          <w:r w:rsidR="00833CBB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9B1544" w:rsidRDefault="00833CB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9B1544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D83C25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Hernandez_11-21-2010.docx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9B1544" w:rsidRDefault="009B1544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9B1544" w:rsidRDefault="009B1544">
                    <w:pP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D83C25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2</w:t>
                    </w:r>
                    <w:r w:rsidR="00833CBB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9B1544" w:rsidRDefault="00833CB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9B1544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D83C25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Hernandez_11-21-2010.docx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9B1544" w:rsidRDefault="009B1544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B1544">
      <w:rPr>
        <w:rFonts w:ascii="Garamond" w:hAnsi="Garamond"/>
        <w:b/>
        <w:smallCaps/>
        <w:sz w:val="14"/>
      </w:rPr>
      <w:t>Member: American Immigration Lawyers Association</w:t>
    </w:r>
  </w:p>
  <w:p w:rsidR="009B1544" w:rsidRDefault="009B1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4B" w:rsidRDefault="00FE444B">
      <w:r>
        <w:separator/>
      </w:r>
    </w:p>
  </w:footnote>
  <w:footnote w:type="continuationSeparator" w:id="0">
    <w:p w:rsidR="00FE444B" w:rsidRDefault="00FE4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13B"/>
    <w:multiLevelType w:val="hybridMultilevel"/>
    <w:tmpl w:val="F50C8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619E2"/>
    <w:multiLevelType w:val="hybridMultilevel"/>
    <w:tmpl w:val="41444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FA2F18"/>
    <w:multiLevelType w:val="hybridMultilevel"/>
    <w:tmpl w:val="37181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502E34"/>
    <w:multiLevelType w:val="hybridMultilevel"/>
    <w:tmpl w:val="8F02C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9B"/>
    <w:rsid w:val="000305AC"/>
    <w:rsid w:val="000949F9"/>
    <w:rsid w:val="001C776B"/>
    <w:rsid w:val="003B0600"/>
    <w:rsid w:val="003E6EBF"/>
    <w:rsid w:val="004F78AE"/>
    <w:rsid w:val="00597B9B"/>
    <w:rsid w:val="005C5D6D"/>
    <w:rsid w:val="006B3B4A"/>
    <w:rsid w:val="006C29D2"/>
    <w:rsid w:val="00723F3D"/>
    <w:rsid w:val="007253FC"/>
    <w:rsid w:val="00732FC5"/>
    <w:rsid w:val="00741882"/>
    <w:rsid w:val="00833CBB"/>
    <w:rsid w:val="0095749E"/>
    <w:rsid w:val="009B1544"/>
    <w:rsid w:val="00AF0362"/>
    <w:rsid w:val="00AF1DD7"/>
    <w:rsid w:val="00B9606F"/>
    <w:rsid w:val="00C91AE7"/>
    <w:rsid w:val="00D83C25"/>
    <w:rsid w:val="00E51C2E"/>
    <w:rsid w:val="00E553BA"/>
    <w:rsid w:val="00FE444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  <w:style w:type="paragraph" w:styleId="BalloonText">
    <w:name w:val="Balloon Text"/>
    <w:basedOn w:val="Normal"/>
    <w:link w:val="BalloonTextChar"/>
    <w:rsid w:val="00AF03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36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F0362"/>
    <w:pPr>
      <w:ind w:left="720"/>
      <w:contextualSpacing/>
    </w:pPr>
  </w:style>
  <w:style w:type="table" w:styleId="TableGrid">
    <w:name w:val="Table Grid"/>
    <w:basedOn w:val="TableNormal"/>
    <w:rsid w:val="00AF0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E6EBF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3E6EBF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3E6EBF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3E6EBF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3E6EBF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3E6EBF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3E6EBF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rsid w:val="003E6EBF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rsid w:val="003E6EBF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rsid w:val="003E6EBF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rsid w:val="003E6EBF"/>
    <w:rPr>
      <w:sz w:val="20"/>
    </w:rPr>
  </w:style>
  <w:style w:type="character" w:styleId="FootnoteReference">
    <w:name w:val="footnote reference"/>
    <w:basedOn w:val="DefaultParagraphFont"/>
    <w:rsid w:val="003E6EBF"/>
    <w:rPr>
      <w:vertAlign w:val="superscript"/>
    </w:rPr>
  </w:style>
  <w:style w:type="paragraph" w:styleId="Header">
    <w:name w:val="header"/>
    <w:basedOn w:val="Normal"/>
    <w:rsid w:val="003E6E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6EBF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3E6EBF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3E6EBF"/>
    <w:rPr>
      <w:color w:val="0000FF"/>
      <w:u w:val="single"/>
    </w:rPr>
  </w:style>
  <w:style w:type="character" w:styleId="PageNumber">
    <w:name w:val="page number"/>
    <w:basedOn w:val="DefaultParagraphFont"/>
    <w:rsid w:val="003E6EBF"/>
  </w:style>
  <w:style w:type="paragraph" w:styleId="BalloonText">
    <w:name w:val="Balloon Text"/>
    <w:basedOn w:val="Normal"/>
    <w:link w:val="BalloonTextChar"/>
    <w:rsid w:val="00AF03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36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F0362"/>
    <w:pPr>
      <w:ind w:left="720"/>
      <w:contextualSpacing/>
    </w:pPr>
  </w:style>
  <w:style w:type="table" w:styleId="TableGrid">
    <w:name w:val="Table Grid"/>
    <w:basedOn w:val="TableNormal"/>
    <w:rsid w:val="00AF0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LawOfficeMercerIsland.dotx</Template>
  <TotalTime>124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Perry Mason</dc:creator>
  <cp:lastModifiedBy>ChristineAnn</cp:lastModifiedBy>
  <cp:revision>12</cp:revision>
  <cp:lastPrinted>2010-11-29T02:38:00Z</cp:lastPrinted>
  <dcterms:created xsi:type="dcterms:W3CDTF">2010-11-21T23:46:00Z</dcterms:created>
  <dcterms:modified xsi:type="dcterms:W3CDTF">2010-11-29T02:39:00Z</dcterms:modified>
</cp:coreProperties>
</file>